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51FE" w14:textId="77777777" w:rsidR="00366E21" w:rsidRPr="00366E21" w:rsidRDefault="00366E21" w:rsidP="00366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60"/>
          <w:szCs w:val="60"/>
          <w:lang w:eastAsia="no-NO"/>
        </w:rPr>
      </w:pPr>
      <w:r w:rsidRPr="00366E21">
        <w:rPr>
          <w:rFonts w:ascii="Arial" w:eastAsia="Times New Roman" w:hAnsi="Arial" w:cs="Arial"/>
          <w:b/>
          <w:bCs/>
          <w:color w:val="262626"/>
          <w:sz w:val="60"/>
          <w:szCs w:val="60"/>
          <w:lang w:eastAsia="no-NO"/>
        </w:rPr>
        <w:t>Info angående elever med dysleksi/lese- og skrivevansker</w:t>
      </w:r>
    </w:p>
    <w:p w14:paraId="74F3A241" w14:textId="77777777" w:rsidR="005617E9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-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LOGOS-test: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 Ve skole har 4 spesialpedagoger som er sertifiserte til å ta testen. Testen kan påvise/avkrefte om det er dyskleksi, eller om det er andre lese-/ skrivevansker. Resultatet blir diskutert med PPT.</w:t>
      </w:r>
    </w:p>
    <w:p w14:paraId="5F44C292" w14:textId="77777777" w:rsidR="005617E9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br/>
        <w:t>-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«Tiltaksplan»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: Elever som har fått diagnosen dysleksi, har en tiltaksplan (huskeliste) til lærer/assistent der aktuelle punkter kan være: Bruk av PC/nettbrett og program for lese-/skrivestøtte, faglydbok/smartbok/brettbok, skjønnlitterære lydbøker, opplesingshjelp på prøver (ved person eller digitalt), lengre tid på prøver, lærebøker som er lettere og/eller engangsbok, evnt.kortere/lettere lekser, mer tydelig bruk av læringsstrategier som f.eks, BISON, tankekart, friform-kart, notater, samskjema, lese sammendrag først osv…Eller det kan være andre tilrettelegginger.</w:t>
      </w:r>
    </w:p>
    <w:p w14:paraId="6D3C864B" w14:textId="77777777" w:rsidR="005617E9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br/>
        <w:t>-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Kontaktlærer 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for klassen informerer faglærer/assistent om tiltaksplanen. Hver enkelt faglærer kjenner til og passer på/oppmuntrer til at eleven bruker hjelpemidler og får de tilpasninger de skal ha.</w:t>
      </w:r>
    </w:p>
    <w:p w14:paraId="79E62717" w14:textId="77777777" w:rsidR="005617E9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br/>
        <w:t>-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Fag- /skjønnlitterære lydbøker/smartbøker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 xml:space="preserve">: Skolen ordner innmelding i skolelydbok (stat.ped) faglydbøker. Eleven får tilgang på skjønnlitterære </w:t>
      </w:r>
      <w:proofErr w:type="gramStart"/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lydbøker  (</w:t>
      </w:r>
      <w:proofErr w:type="gramEnd"/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 xml:space="preserve">NLB) via skolelydbok. Det blir tatt stikkprøver om eleven har rett til å bli medlem (se kriterier for medlemskap). Dette er nå et </w:t>
      </w:r>
      <w:proofErr w:type="gramStart"/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gratistilbud.Skolen</w:t>
      </w:r>
      <w:proofErr w:type="gramEnd"/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 xml:space="preserve"> ordner smartbok i de fag som har det.</w:t>
      </w:r>
    </w:p>
    <w:p w14:paraId="18903F41" w14:textId="77777777" w:rsidR="005617E9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br/>
        <w:t>-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 LingDys og Intowords 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er godkjente hjelpemidler på eksamen, og kan f.o.m. 31.08.22 også benyttes av elever med lese- og skrivevansker under de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nasjonale prøvene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. Se ellers </w:t>
      </w:r>
      <w:hyperlink r:id="rId4" w:anchor="a124942" w:history="1">
        <w:r w:rsidRPr="00366E21">
          <w:rPr>
            <w:rFonts w:ascii="Arial" w:eastAsia="Times New Roman" w:hAnsi="Arial" w:cs="Arial"/>
            <w:b/>
            <w:bCs/>
            <w:color w:val="262626"/>
            <w:sz w:val="21"/>
            <w:szCs w:val="21"/>
            <w:u w:val="single"/>
            <w:lang w:eastAsia="no-NO"/>
          </w:rPr>
          <w:t>Udir</w:t>
        </w:r>
      </w:hyperlink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 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for mer informasjon om tilrettelegging under disse prøvene. </w:t>
      </w:r>
    </w:p>
    <w:p w14:paraId="144833E9" w14:textId="77777777" w:rsidR="005617E9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br/>
        <w:t>-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Ikrs.no: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 xml:space="preserve"> Det finnes flere hjelpemidler her.  </w:t>
      </w:r>
    </w:p>
    <w:p w14:paraId="582DF9A2" w14:textId="77777777" w:rsidR="005617E9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    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br/>
        <w:t>-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Samling elever med dysleksi: 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 xml:space="preserve">To ganger om høsten og to ganger om våren, samles elever som har dysleksi og bruker </w:t>
      </w:r>
      <w:proofErr w:type="gramStart"/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hjelpemidler  (</w:t>
      </w:r>
      <w:proofErr w:type="gramEnd"/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Intowords/ Lingdys) til en innføring eller oppdatering i bruk, og for å dele ulike tips.</w:t>
      </w:r>
    </w:p>
    <w:p w14:paraId="715F55CB" w14:textId="77777777" w:rsidR="005617E9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br/>
        <w:t>-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Støtte til PC/</w:t>
      </w:r>
      <w:proofErr w:type="gramStart"/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nettbrett: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For</w:t>
      </w:r>
      <w:proofErr w:type="gramEnd"/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 xml:space="preserve"> de fleste elever med lese- og skrivevansker, vil det personlige hjelpemiddelet (iPad/Chromebook) som lånes ut av skolen, dekke behovet for hjelpemiddel til skolearbeid. I noen spesielle tilfeller, vil det likevel kunne være nødvendig å søke om tilskudd til kjøp av PC eller nettbrett til skolearbeid i grunnskolen. Les mer om dette på </w:t>
      </w:r>
      <w:hyperlink r:id="rId5" w:history="1">
        <w:r w:rsidRPr="00366E21">
          <w:rPr>
            <w:rFonts w:ascii="Arial" w:eastAsia="Times New Roman" w:hAnsi="Arial" w:cs="Arial"/>
            <w:color w:val="262626"/>
            <w:sz w:val="21"/>
            <w:szCs w:val="21"/>
            <w:u w:val="single"/>
            <w:lang w:eastAsia="no-NO"/>
          </w:rPr>
          <w:t>nettsidene til Nav</w:t>
        </w:r>
      </w:hyperlink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. </w:t>
      </w:r>
    </w:p>
    <w:p w14:paraId="2B4A7024" w14:textId="76CEAA11" w:rsidR="00366E21" w:rsidRPr="00366E21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br/>
        <w:t>- </w:t>
      </w:r>
      <w:r w:rsidRPr="00366E21">
        <w:rPr>
          <w:rFonts w:ascii="Arial" w:eastAsia="Times New Roman" w:hAnsi="Arial" w:cs="Arial"/>
          <w:b/>
          <w:bCs/>
          <w:color w:val="262626"/>
          <w:sz w:val="21"/>
          <w:szCs w:val="21"/>
          <w:lang w:eastAsia="no-NO"/>
        </w:rPr>
        <w:t>Søknad om fritak for vurdering i sidemål:</w:t>
      </w: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 Foreldrene søker. Se Hjemmesida, meny, informasjon. </w:t>
      </w:r>
    </w:p>
    <w:p w14:paraId="61BCDA16" w14:textId="77777777" w:rsidR="00366E21" w:rsidRPr="00366E21" w:rsidRDefault="00366E21" w:rsidP="00366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o-NO"/>
        </w:rPr>
      </w:pPr>
      <w:r w:rsidRPr="00366E21">
        <w:rPr>
          <w:rFonts w:ascii="Arial" w:eastAsia="Times New Roman" w:hAnsi="Arial" w:cs="Arial"/>
          <w:color w:val="262626"/>
          <w:sz w:val="21"/>
          <w:szCs w:val="21"/>
          <w:lang w:eastAsia="no-NO"/>
        </w:rPr>
        <w:t>Alice Eikeland Undheim, Spes.ped.koordinator</w:t>
      </w:r>
    </w:p>
    <w:p w14:paraId="55C31453" w14:textId="77777777" w:rsidR="00717702" w:rsidRDefault="00000000"/>
    <w:sectPr w:rsidR="0071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21"/>
    <w:rsid w:val="0034666F"/>
    <w:rsid w:val="00366E21"/>
    <w:rsid w:val="005617E9"/>
    <w:rsid w:val="00D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6271"/>
  <w15:chartTrackingRefBased/>
  <w15:docId w15:val="{94FAFB8D-B4FF-4C45-9C6E-C63B7F96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v.no/no/person/hjelpemidler/hjelpemidler-og-tilrettelegging/tilrettelegging/arbeid-og-utdanning/datahjelpemidler" TargetMode="External"/><Relationship Id="rId4" Type="http://schemas.openxmlformats.org/officeDocument/2006/relationships/hyperlink" Target="https://www.udir.no/eksamen-og-prover/prover/nasjonale-prover/administrere-nasjonale-prover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Hellenes</dc:creator>
  <cp:keywords/>
  <dc:description/>
  <cp:lastModifiedBy>Joakim Hellenes</cp:lastModifiedBy>
  <cp:revision>2</cp:revision>
  <dcterms:created xsi:type="dcterms:W3CDTF">2022-12-19T11:45:00Z</dcterms:created>
  <dcterms:modified xsi:type="dcterms:W3CDTF">2022-12-19T11:47:00Z</dcterms:modified>
</cp:coreProperties>
</file>